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5A94" w14:textId="10017366" w:rsidR="00D3315B" w:rsidRPr="00843E58" w:rsidRDefault="001D2F3C" w:rsidP="00843E58">
      <w:pPr>
        <w:pStyle w:val="Heading1"/>
      </w:pPr>
      <w:r w:rsidRPr="00843E58">
        <w:t>Vocational Rehabilitation Services Manual A-200: Customer Rights and Legal Issues</w:t>
      </w:r>
      <w:bookmarkStart w:id="0" w:name="_GoBack"/>
      <w:bookmarkEnd w:id="0"/>
    </w:p>
    <w:p w14:paraId="5980270F" w14:textId="7E029B97" w:rsidR="00D3315B" w:rsidRDefault="00D3315B" w:rsidP="00D3315B">
      <w:r w:rsidRPr="00843E58">
        <w:t xml:space="preserve">Revised </w:t>
      </w:r>
      <w:r w:rsidR="00D32174">
        <w:t>July</w:t>
      </w:r>
      <w:r w:rsidR="00342076" w:rsidRPr="00843E58">
        <w:t xml:space="preserve"> </w:t>
      </w:r>
      <w:r w:rsidR="00FE5EF6" w:rsidRPr="00843E58">
        <w:t>1, 2019</w:t>
      </w:r>
    </w:p>
    <w:p w14:paraId="76B79E71" w14:textId="77777777" w:rsidR="00BC7229" w:rsidRPr="003402D3" w:rsidRDefault="00BC7229" w:rsidP="003402D3">
      <w:pPr>
        <w:pStyle w:val="Heading2"/>
      </w:pPr>
      <w:r w:rsidRPr="003402D3">
        <w:t>A-208: Voter Registration</w:t>
      </w:r>
    </w:p>
    <w:p w14:paraId="7D465C11" w14:textId="77777777" w:rsidR="00BC7229" w:rsidRDefault="00BC7229" w:rsidP="00BC7229">
      <w:pPr>
        <w:rPr>
          <w:rFonts w:eastAsia="Times New Roman"/>
        </w:rPr>
      </w:pPr>
      <w:r w:rsidRPr="00D821B6">
        <w:rPr>
          <w:rFonts w:eastAsia="Times New Roman"/>
        </w:rPr>
        <w:t>On February 21, 2018, under the National Voter Registration Act of 1993 (NVRA) and Chapter 20 of the Texas Election Code, TWC-VR was designated by the Secretary of State to provide voter registration services through its VR program. TWC-VR is required to offer customers an opportunity to register to vote when they apply for services or when they report a change of address.</w:t>
      </w:r>
    </w:p>
    <w:p w14:paraId="0197FDEC" w14:textId="33AA72F7" w:rsidR="00BC7229" w:rsidRDefault="00BC7229" w:rsidP="00BC7229">
      <w:pPr>
        <w:rPr>
          <w:ins w:id="1" w:author="Author"/>
          <w:rFonts w:eastAsia="Times New Roman"/>
        </w:rPr>
      </w:pPr>
      <w:ins w:id="2" w:author="Author">
        <w:r w:rsidRPr="00BC7229">
          <w:rPr>
            <w:rFonts w:eastAsia="Times New Roman"/>
          </w:rPr>
          <w:t xml:space="preserve">Note: From September 1, 2016 – May 11, 2018, </w:t>
        </w:r>
        <w:r w:rsidR="00D32174">
          <w:rPr>
            <w:rFonts w:eastAsia="Times New Roman"/>
          </w:rPr>
          <w:t xml:space="preserve">policy did </w:t>
        </w:r>
        <w:r w:rsidR="00464F27">
          <w:rPr>
            <w:rFonts w:eastAsia="Times New Roman"/>
          </w:rPr>
          <w:t>not require that</w:t>
        </w:r>
        <w:r w:rsidRPr="00BC7229">
          <w:rPr>
            <w:rFonts w:eastAsia="Times New Roman"/>
          </w:rPr>
          <w:t xml:space="preserve"> TWC-VR staff offer voter registration services to VR customers.</w:t>
        </w:r>
      </w:ins>
    </w:p>
    <w:p w14:paraId="328ADDC7" w14:textId="7C772373" w:rsidR="00BC7229" w:rsidRPr="00D821B6" w:rsidRDefault="00BC7229" w:rsidP="00BC7229">
      <w:pPr>
        <w:rPr>
          <w:rFonts w:eastAsia="Times New Roman"/>
        </w:rPr>
      </w:pPr>
      <w:r w:rsidRPr="00D821B6">
        <w:rPr>
          <w:rFonts w:eastAsia="Times New Roman"/>
        </w:rPr>
        <w:t>VR program staff is prohibited from:</w:t>
      </w:r>
    </w:p>
    <w:p w14:paraId="146AE3FA" w14:textId="77777777" w:rsidR="00BC7229" w:rsidRPr="00D821B6" w:rsidRDefault="00BC7229" w:rsidP="00BC7229">
      <w:pPr>
        <w:pStyle w:val="ListParagraph"/>
        <w:numPr>
          <w:ilvl w:val="0"/>
          <w:numId w:val="12"/>
        </w:numPr>
        <w:spacing w:after="160" w:line="259" w:lineRule="auto"/>
      </w:pPr>
      <w:r w:rsidRPr="00D821B6">
        <w:t>influencing a customer's political preference or party registration;</w:t>
      </w:r>
    </w:p>
    <w:p w14:paraId="63B8A8A3" w14:textId="77777777" w:rsidR="00BC7229" w:rsidRPr="00D821B6" w:rsidRDefault="00BC7229" w:rsidP="00BC7229">
      <w:pPr>
        <w:pStyle w:val="ListParagraph"/>
        <w:numPr>
          <w:ilvl w:val="0"/>
          <w:numId w:val="12"/>
        </w:numPr>
        <w:spacing w:after="160" w:line="259" w:lineRule="auto"/>
      </w:pPr>
      <w:r w:rsidRPr="00D821B6">
        <w:t>displaying political preference or party affiliation;</w:t>
      </w:r>
    </w:p>
    <w:p w14:paraId="3E2A659C" w14:textId="77777777" w:rsidR="00BC7229" w:rsidRPr="00D821B6" w:rsidRDefault="00BC7229" w:rsidP="00BC7229">
      <w:pPr>
        <w:pStyle w:val="ListParagraph"/>
        <w:numPr>
          <w:ilvl w:val="0"/>
          <w:numId w:val="12"/>
        </w:numPr>
        <w:spacing w:after="160" w:line="259" w:lineRule="auto"/>
      </w:pPr>
      <w:r w:rsidRPr="00D821B6">
        <w:t>making any statement or taking any action to discourage a customer from registering to vote; and</w:t>
      </w:r>
    </w:p>
    <w:p w14:paraId="7B88D6D4" w14:textId="77777777" w:rsidR="00BC7229" w:rsidRPr="00D821B6" w:rsidRDefault="00BC7229" w:rsidP="00BC7229">
      <w:pPr>
        <w:pStyle w:val="ListParagraph"/>
        <w:numPr>
          <w:ilvl w:val="0"/>
          <w:numId w:val="12"/>
        </w:numPr>
        <w:spacing w:after="160" w:line="259" w:lineRule="auto"/>
      </w:pPr>
      <w:r w:rsidRPr="00D821B6">
        <w:t>documenting—in ReHabWorks case management notes or case files—any customer response or reaction to being given the opportunity to register to vote.</w:t>
      </w:r>
    </w:p>
    <w:p w14:paraId="4BA675F5" w14:textId="77777777" w:rsidR="00BC7229" w:rsidRPr="00D821B6" w:rsidRDefault="00BC7229" w:rsidP="00BC7229">
      <w:pPr>
        <w:rPr>
          <w:rFonts w:eastAsia="Times New Roman"/>
        </w:rPr>
      </w:pPr>
      <w:r w:rsidRPr="00D821B6">
        <w:rPr>
          <w:rFonts w:eastAsia="Times New Roman"/>
        </w:rPr>
        <w:t xml:space="preserve">VR staff may email questions on policies and procedures related to TWC voter registration services to the Vocational Rehabilitation Services Manual Support mailbox at </w:t>
      </w:r>
      <w:hyperlink r:id="rId7" w:history="1">
        <w:r w:rsidRPr="00D821B6">
          <w:rPr>
            <w:rFonts w:eastAsia="Times New Roman"/>
            <w:color w:val="0000FF"/>
            <w:u w:val="single"/>
          </w:rPr>
          <w:t>vrsm.support@twc.state.tx.us</w:t>
        </w:r>
      </w:hyperlink>
      <w:r w:rsidRPr="00D821B6">
        <w:rPr>
          <w:rFonts w:eastAsia="Times New Roman"/>
        </w:rPr>
        <w:t xml:space="preserve">, and review </w:t>
      </w:r>
      <w:hyperlink r:id="rId8" w:history="1">
        <w:r w:rsidRPr="00D821B6">
          <w:rPr>
            <w:rFonts w:eastAsia="Times New Roman"/>
            <w:color w:val="0000FF"/>
            <w:u w:val="single"/>
          </w:rPr>
          <w:t>VR1680INST, Instructions for the Opportunity to Register to Vote</w:t>
        </w:r>
      </w:hyperlink>
      <w:r w:rsidRPr="00D821B6">
        <w:rPr>
          <w:rFonts w:eastAsia="Times New Roman"/>
        </w:rPr>
        <w:t>.</w:t>
      </w:r>
    </w:p>
    <w:p w14:paraId="00951420" w14:textId="77777777" w:rsidR="00D4036F" w:rsidRPr="00D4036F" w:rsidRDefault="00D4036F" w:rsidP="00D4036F">
      <w:r w:rsidRPr="00D4036F">
        <w:t>VR staff must inform VR customers that they can contact the Texas Secretary of State Elections Division at any time to ask questions or file a complaint, and must provide them with the contact information to do so:</w:t>
      </w:r>
    </w:p>
    <w:p w14:paraId="7231BADB" w14:textId="77777777" w:rsidR="00D4036F" w:rsidRPr="00D4036F" w:rsidRDefault="00D4036F" w:rsidP="00D4036F">
      <w:r w:rsidRPr="00D4036F">
        <w:t>Elections Division</w:t>
      </w:r>
      <w:r w:rsidRPr="00D4036F">
        <w:br/>
        <w:t>Texas Secretary of State</w:t>
      </w:r>
      <w:r w:rsidRPr="00D4036F">
        <w:br/>
        <w:t>P.O. Box 12060</w:t>
      </w:r>
      <w:r w:rsidRPr="00D4036F">
        <w:br/>
        <w:t>Austin, Texas 78711-2060</w:t>
      </w:r>
      <w:r w:rsidRPr="00D4036F">
        <w:br/>
        <w:t>Phone: (800) 252-VOTE (8683)</w:t>
      </w:r>
      <w:r w:rsidRPr="00D4036F">
        <w:br/>
        <w:t xml:space="preserve">Email: </w:t>
      </w:r>
      <w:hyperlink r:id="rId9" w:history="1">
        <w:r w:rsidRPr="00D4036F">
          <w:rPr>
            <w:rStyle w:val="Hyperlink"/>
          </w:rPr>
          <w:t>elections@sos.texas.gov</w:t>
        </w:r>
      </w:hyperlink>
      <w:r w:rsidRPr="00D4036F">
        <w:br/>
        <w:t xml:space="preserve">Website: </w:t>
      </w:r>
      <w:hyperlink r:id="rId10" w:history="1">
        <w:r w:rsidRPr="00D4036F">
          <w:rPr>
            <w:rStyle w:val="Hyperlink"/>
          </w:rPr>
          <w:t>http://www.votetexas.gov</w:t>
        </w:r>
      </w:hyperlink>
    </w:p>
    <w:sectPr w:rsidR="00D4036F" w:rsidRPr="00D4036F" w:rsidSect="003402D3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8B1A4" w14:textId="77777777" w:rsidR="00115BE2" w:rsidRDefault="00115BE2" w:rsidP="008D2B26">
      <w:r>
        <w:separator/>
      </w:r>
    </w:p>
  </w:endnote>
  <w:endnote w:type="continuationSeparator" w:id="0">
    <w:p w14:paraId="18D1D04D" w14:textId="77777777" w:rsidR="00115BE2" w:rsidRDefault="00115BE2" w:rsidP="008D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449A3" w14:textId="77777777" w:rsidR="00115BE2" w:rsidRDefault="00115BE2" w:rsidP="008D2B26">
      <w:r>
        <w:separator/>
      </w:r>
    </w:p>
  </w:footnote>
  <w:footnote w:type="continuationSeparator" w:id="0">
    <w:p w14:paraId="7159D4FB" w14:textId="77777777" w:rsidR="00115BE2" w:rsidRDefault="00115BE2" w:rsidP="008D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B5BAC"/>
    <w:multiLevelType w:val="multilevel"/>
    <w:tmpl w:val="29D2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06B7B"/>
    <w:multiLevelType w:val="multilevel"/>
    <w:tmpl w:val="45A6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46864"/>
    <w:multiLevelType w:val="multilevel"/>
    <w:tmpl w:val="0E3C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56D6C"/>
    <w:multiLevelType w:val="multilevel"/>
    <w:tmpl w:val="0EAA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368E9"/>
    <w:multiLevelType w:val="hybridMultilevel"/>
    <w:tmpl w:val="88B6382E"/>
    <w:lvl w:ilvl="0" w:tplc="8EEA3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A6417"/>
    <w:multiLevelType w:val="multilevel"/>
    <w:tmpl w:val="44CE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1441CF"/>
    <w:multiLevelType w:val="multilevel"/>
    <w:tmpl w:val="AB2C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1B1B21"/>
    <w:multiLevelType w:val="multilevel"/>
    <w:tmpl w:val="1476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003CD1"/>
    <w:multiLevelType w:val="multilevel"/>
    <w:tmpl w:val="977C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7114D9"/>
    <w:multiLevelType w:val="multilevel"/>
    <w:tmpl w:val="EE5E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C60A69"/>
    <w:multiLevelType w:val="multilevel"/>
    <w:tmpl w:val="152C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FE44E3"/>
    <w:multiLevelType w:val="multilevel"/>
    <w:tmpl w:val="1616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01"/>
    <w:rsid w:val="00030B37"/>
    <w:rsid w:val="00053D95"/>
    <w:rsid w:val="000613F3"/>
    <w:rsid w:val="00085172"/>
    <w:rsid w:val="000863D4"/>
    <w:rsid w:val="00093059"/>
    <w:rsid w:val="0009514F"/>
    <w:rsid w:val="000A3A1B"/>
    <w:rsid w:val="000B395D"/>
    <w:rsid w:val="000B7A64"/>
    <w:rsid w:val="000E22B0"/>
    <w:rsid w:val="00103786"/>
    <w:rsid w:val="00115BE2"/>
    <w:rsid w:val="0013151A"/>
    <w:rsid w:val="00164056"/>
    <w:rsid w:val="0016649C"/>
    <w:rsid w:val="0016796D"/>
    <w:rsid w:val="001A3EE1"/>
    <w:rsid w:val="001B59EB"/>
    <w:rsid w:val="001D2F3C"/>
    <w:rsid w:val="001D6724"/>
    <w:rsid w:val="001E27F0"/>
    <w:rsid w:val="00234609"/>
    <w:rsid w:val="00246E26"/>
    <w:rsid w:val="00251CB6"/>
    <w:rsid w:val="002B1F87"/>
    <w:rsid w:val="002C59A7"/>
    <w:rsid w:val="00310BC3"/>
    <w:rsid w:val="00313B5F"/>
    <w:rsid w:val="00317EAE"/>
    <w:rsid w:val="0032092F"/>
    <w:rsid w:val="00323EB0"/>
    <w:rsid w:val="00326D89"/>
    <w:rsid w:val="003402D3"/>
    <w:rsid w:val="00342076"/>
    <w:rsid w:val="0036152A"/>
    <w:rsid w:val="00362F09"/>
    <w:rsid w:val="003664EA"/>
    <w:rsid w:val="00372352"/>
    <w:rsid w:val="00386B80"/>
    <w:rsid w:val="003961F7"/>
    <w:rsid w:val="003C24A3"/>
    <w:rsid w:val="003C48A8"/>
    <w:rsid w:val="003C6803"/>
    <w:rsid w:val="003C6F48"/>
    <w:rsid w:val="003D2DEE"/>
    <w:rsid w:val="003E0B44"/>
    <w:rsid w:val="00411B9B"/>
    <w:rsid w:val="00445AA8"/>
    <w:rsid w:val="00464F27"/>
    <w:rsid w:val="0046670D"/>
    <w:rsid w:val="00470522"/>
    <w:rsid w:val="00496459"/>
    <w:rsid w:val="004A2289"/>
    <w:rsid w:val="005275A7"/>
    <w:rsid w:val="00536788"/>
    <w:rsid w:val="0055284F"/>
    <w:rsid w:val="00575C83"/>
    <w:rsid w:val="005A04EC"/>
    <w:rsid w:val="005A5960"/>
    <w:rsid w:val="005D58D8"/>
    <w:rsid w:val="005D644A"/>
    <w:rsid w:val="00603595"/>
    <w:rsid w:val="00615824"/>
    <w:rsid w:val="0066635B"/>
    <w:rsid w:val="00667836"/>
    <w:rsid w:val="00682FAF"/>
    <w:rsid w:val="006864E6"/>
    <w:rsid w:val="006A0B01"/>
    <w:rsid w:val="006A1EAF"/>
    <w:rsid w:val="006A4CBA"/>
    <w:rsid w:val="006E27C7"/>
    <w:rsid w:val="006F6B37"/>
    <w:rsid w:val="006F7500"/>
    <w:rsid w:val="007125BA"/>
    <w:rsid w:val="0072111E"/>
    <w:rsid w:val="00723C76"/>
    <w:rsid w:val="007318E2"/>
    <w:rsid w:val="0073620E"/>
    <w:rsid w:val="0074648A"/>
    <w:rsid w:val="00754D8C"/>
    <w:rsid w:val="00796BD1"/>
    <w:rsid w:val="007E67DE"/>
    <w:rsid w:val="007F1AFB"/>
    <w:rsid w:val="00826E28"/>
    <w:rsid w:val="00832797"/>
    <w:rsid w:val="008409C2"/>
    <w:rsid w:val="00843E58"/>
    <w:rsid w:val="00863A37"/>
    <w:rsid w:val="00865E21"/>
    <w:rsid w:val="008964F6"/>
    <w:rsid w:val="008965A7"/>
    <w:rsid w:val="008C3123"/>
    <w:rsid w:val="008D2B26"/>
    <w:rsid w:val="008E1415"/>
    <w:rsid w:val="008F13D4"/>
    <w:rsid w:val="009303A9"/>
    <w:rsid w:val="00937BF7"/>
    <w:rsid w:val="00950196"/>
    <w:rsid w:val="009526B6"/>
    <w:rsid w:val="0095273A"/>
    <w:rsid w:val="00963D52"/>
    <w:rsid w:val="009B1756"/>
    <w:rsid w:val="009C0E4B"/>
    <w:rsid w:val="009C570D"/>
    <w:rsid w:val="009F713F"/>
    <w:rsid w:val="00A03257"/>
    <w:rsid w:val="00A041F9"/>
    <w:rsid w:val="00A23B7C"/>
    <w:rsid w:val="00A538DF"/>
    <w:rsid w:val="00AE2095"/>
    <w:rsid w:val="00AF1CEA"/>
    <w:rsid w:val="00B01734"/>
    <w:rsid w:val="00B05009"/>
    <w:rsid w:val="00B22E16"/>
    <w:rsid w:val="00BC7229"/>
    <w:rsid w:val="00BD0754"/>
    <w:rsid w:val="00C11A76"/>
    <w:rsid w:val="00C26A43"/>
    <w:rsid w:val="00C65D04"/>
    <w:rsid w:val="00C867A5"/>
    <w:rsid w:val="00C905B5"/>
    <w:rsid w:val="00CD290A"/>
    <w:rsid w:val="00CE68FB"/>
    <w:rsid w:val="00D32174"/>
    <w:rsid w:val="00D3315B"/>
    <w:rsid w:val="00D33D92"/>
    <w:rsid w:val="00D3526B"/>
    <w:rsid w:val="00D4036F"/>
    <w:rsid w:val="00DB527D"/>
    <w:rsid w:val="00DD2B76"/>
    <w:rsid w:val="00DE355C"/>
    <w:rsid w:val="00E31589"/>
    <w:rsid w:val="00EA4FEE"/>
    <w:rsid w:val="00EB4444"/>
    <w:rsid w:val="00EB65E1"/>
    <w:rsid w:val="00ED60EF"/>
    <w:rsid w:val="00F31139"/>
    <w:rsid w:val="00F3777A"/>
    <w:rsid w:val="00F57204"/>
    <w:rsid w:val="00F72909"/>
    <w:rsid w:val="00F93D3A"/>
    <w:rsid w:val="00FB054D"/>
    <w:rsid w:val="00FB0F37"/>
    <w:rsid w:val="00FC169F"/>
    <w:rsid w:val="00FC1799"/>
    <w:rsid w:val="00F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F8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2D3"/>
    <w:pPr>
      <w:spacing w:before="100" w:beforeAutospacing="1" w:after="100" w:afterAutospacing="1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02D3"/>
    <w:pPr>
      <w:keepNext/>
      <w:keepLines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2D3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02D3"/>
    <w:pPr>
      <w:keepNext/>
      <w:keepLines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02D3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6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2D3"/>
    <w:rPr>
      <w:rFonts w:eastAsiaTheme="majorEastAsia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937B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7BF7"/>
  </w:style>
  <w:style w:type="paragraph" w:styleId="Footer">
    <w:name w:val="footer"/>
    <w:basedOn w:val="Normal"/>
    <w:link w:val="FooterChar"/>
    <w:uiPriority w:val="99"/>
    <w:unhideWhenUsed/>
    <w:rsid w:val="00937B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7BF7"/>
  </w:style>
  <w:style w:type="character" w:customStyle="1" w:styleId="Heading2Char">
    <w:name w:val="Heading 2 Char"/>
    <w:basedOn w:val="DefaultParagraphFont"/>
    <w:link w:val="Heading2"/>
    <w:uiPriority w:val="9"/>
    <w:rsid w:val="003402D3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02D3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402D3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69F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FC16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169F"/>
    <w:rPr>
      <w:rFonts w:ascii="Times New Roman" w:eastAsia="Times New Roman" w:hAnsi="Times New Roman" w:cs="Times New Roman"/>
    </w:rPr>
  </w:style>
  <w:style w:type="paragraph" w:customStyle="1" w:styleId="alignright">
    <w:name w:val="alignright"/>
    <w:basedOn w:val="Normal"/>
    <w:rsid w:val="00FC169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F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0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0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0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F3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26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6B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402D3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3402D3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02D3"/>
    <w:rPr>
      <w:rFonts w:eastAsiaTheme="majorEastAsia" w:cstheme="majorBidi"/>
      <w:b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3402D3"/>
    <w:pPr>
      <w:spacing w:before="100" w:beforeAutospacing="1" w:after="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7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9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0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991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0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7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6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9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3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19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9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9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70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6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6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9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1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42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0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9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1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28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4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43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43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531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226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0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25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4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014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13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16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91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500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0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5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9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1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30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5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4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54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2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9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0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7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7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04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28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8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5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2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7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6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6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9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7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1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9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6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7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14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1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8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8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3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59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3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7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56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7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2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1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8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4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5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54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3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8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55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3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6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8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3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5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207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.twc.state.tx.us/intranet/gl/html/vocational_rehab_for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sm.support@twc.state.tx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otetexa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ctions@sos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A-208: Voter Registration revised July 1, 2019</dc:title>
  <dc:subject/>
  <dc:creator/>
  <cp:keywords/>
  <dc:description/>
  <cp:lastModifiedBy/>
  <cp:revision>1</cp:revision>
  <dcterms:created xsi:type="dcterms:W3CDTF">2019-06-27T20:42:00Z</dcterms:created>
  <dcterms:modified xsi:type="dcterms:W3CDTF">2019-07-01T14:25:00Z</dcterms:modified>
</cp:coreProperties>
</file>